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729670934"/>
    <w:bookmarkEnd w:id="1"/>
    <w:p w:rsidR="008E16FF" w:rsidRDefault="008E16FF">
      <w:r w:rsidRPr="008E16FF"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6" o:title=""/>
          </v:shape>
          <o:OLEObject Type="Embed" ProgID="Word.Document.12" ShapeID="_x0000_i1025" DrawAspect="Content" ObjectID="_1730115381" r:id="rId7">
            <o:FieldCodes>\s</o:FieldCodes>
          </o:OLEObject>
        </w:object>
      </w:r>
    </w:p>
    <w:tbl>
      <w:tblPr>
        <w:tblStyle w:val="a4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F77D3" w:rsidRPr="00DB6222" w:rsidTr="008E16FF">
        <w:trPr>
          <w:trHeight w:val="1230"/>
        </w:trPr>
        <w:tc>
          <w:tcPr>
            <w:tcW w:w="10349" w:type="dxa"/>
          </w:tcPr>
          <w:p w:rsidR="009F77D3" w:rsidRPr="00DB6222" w:rsidRDefault="009F77D3" w:rsidP="008E16FF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Об утверждении Программы профилактики рисков причинения вреда (ущерба) охр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няемым</w:t>
            </w:r>
            <w:r w:rsidR="00DB6222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законом ценностям при осуществлении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о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бильном транспорте,</w:t>
            </w:r>
            <w:r w:rsidR="00DB6222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городском наземном электрическом транспорте</w:t>
            </w:r>
            <w:r w:rsidR="00526605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2023</w:t>
            </w:r>
            <w:r w:rsidR="004E33C4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год</w:t>
            </w:r>
          </w:p>
        </w:tc>
      </w:tr>
    </w:tbl>
    <w:p w:rsidR="009F77D3" w:rsidRPr="00DB6222" w:rsidRDefault="009F77D3" w:rsidP="009F77D3">
      <w:pPr>
        <w:spacing w:after="0" w:line="240" w:lineRule="auto"/>
        <w:ind w:left="446" w:right="413" w:firstLine="206"/>
        <w:jc w:val="both"/>
        <w:rPr>
          <w:rFonts w:ascii="Times New Roman" w:hAnsi="Times New Roman" w:cs="Times New Roman"/>
          <w:sz w:val="27"/>
          <w:szCs w:val="27"/>
        </w:rPr>
      </w:pPr>
    </w:p>
    <w:p w:rsidR="009F77D3" w:rsidRPr="00DB6222" w:rsidRDefault="00146058" w:rsidP="00DB6222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B6222">
        <w:rPr>
          <w:rFonts w:ascii="Times New Roman" w:hAnsi="Times New Roman" w:cs="Times New Roman"/>
          <w:sz w:val="27"/>
          <w:szCs w:val="27"/>
        </w:rPr>
        <w:t>В соответствии со статьей 44 Федерального закона от 31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DB6222">
        <w:rPr>
          <w:rFonts w:ascii="Times New Roman" w:hAnsi="Times New Roman" w:cs="Times New Roman"/>
          <w:sz w:val="27"/>
          <w:szCs w:val="27"/>
        </w:rPr>
        <w:t>2020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DB6222">
        <w:rPr>
          <w:rFonts w:ascii="Times New Roman" w:hAnsi="Times New Roman" w:cs="Times New Roman"/>
          <w:sz w:val="27"/>
          <w:szCs w:val="27"/>
        </w:rPr>
        <w:t>№ 248-ФЗ «О государственном контроле (надзоре) и муниципальном кон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троле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в Российской Федерации», </w:t>
      </w:r>
      <w:r w:rsidRPr="00DB6222">
        <w:rPr>
          <w:rFonts w:ascii="Times New Roman" w:hAnsi="Times New Roman" w:cs="Times New Roman"/>
          <w:sz w:val="27"/>
          <w:szCs w:val="27"/>
        </w:rPr>
        <w:t>постановлением Правительств</w:t>
      </w:r>
      <w:r w:rsidR="004E33C4" w:rsidRPr="00DB6222">
        <w:rPr>
          <w:rFonts w:ascii="Times New Roman" w:hAnsi="Times New Roman" w:cs="Times New Roman"/>
          <w:sz w:val="27"/>
          <w:szCs w:val="27"/>
        </w:rPr>
        <w:t>а Российской Федерации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от 25 июня </w:t>
      </w:r>
      <w:r w:rsidRPr="00DB6222">
        <w:rPr>
          <w:rFonts w:ascii="Times New Roman" w:hAnsi="Times New Roman" w:cs="Times New Roman"/>
          <w:sz w:val="27"/>
          <w:szCs w:val="27"/>
        </w:rPr>
        <w:t xml:space="preserve">2021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B6222">
        <w:rPr>
          <w:rFonts w:ascii="Times New Roman" w:hAnsi="Times New Roman" w:cs="Times New Roman"/>
          <w:sz w:val="27"/>
          <w:szCs w:val="27"/>
        </w:rPr>
        <w:t xml:space="preserve">№ 990 «Об утверждении </w:t>
      </w:r>
      <w:r w:rsidR="004E33C4" w:rsidRPr="00DB6222">
        <w:rPr>
          <w:rFonts w:ascii="Times New Roman" w:hAnsi="Times New Roman" w:cs="Times New Roman"/>
          <w:sz w:val="27"/>
          <w:szCs w:val="27"/>
        </w:rPr>
        <w:t>П</w:t>
      </w:r>
      <w:r w:rsidRPr="00DB6222">
        <w:rPr>
          <w:rFonts w:ascii="Times New Roman" w:hAnsi="Times New Roman" w:cs="Times New Roman"/>
          <w:sz w:val="27"/>
          <w:szCs w:val="27"/>
        </w:rPr>
        <w:t xml:space="preserve">равил разработки и утверждения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DB6222">
        <w:rPr>
          <w:rFonts w:ascii="Times New Roman" w:hAnsi="Times New Roman" w:cs="Times New Roman"/>
          <w:sz w:val="27"/>
          <w:szCs w:val="27"/>
        </w:rPr>
        <w:t>контрольными (надзорными) органами программы профилактики рисков причинения вреда (ущерба</w:t>
      </w:r>
      <w:r w:rsidR="00967F86" w:rsidRPr="00DB6222">
        <w:rPr>
          <w:rFonts w:ascii="Times New Roman" w:hAnsi="Times New Roman" w:cs="Times New Roman"/>
          <w:sz w:val="27"/>
          <w:szCs w:val="27"/>
        </w:rPr>
        <w:t>) охраняемым законом ценностям»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, учитывая </w:t>
      </w:r>
      <w:r w:rsidR="00982349">
        <w:rPr>
          <w:rFonts w:ascii="Times New Roman" w:hAnsi="Times New Roman" w:cs="Times New Roman"/>
          <w:sz w:val="27"/>
          <w:szCs w:val="27"/>
        </w:rPr>
        <w:t>решение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Общественного</w:t>
      </w:r>
      <w:proofErr w:type="gramEnd"/>
      <w:r w:rsidR="004E33C4" w:rsidRPr="00DB6222">
        <w:rPr>
          <w:rFonts w:ascii="Times New Roman" w:hAnsi="Times New Roman" w:cs="Times New Roman"/>
          <w:sz w:val="27"/>
          <w:szCs w:val="27"/>
        </w:rPr>
        <w:t xml:space="preserve"> Совета Нижнекамского муниципа</w:t>
      </w:r>
      <w:r w:rsidR="00967F86" w:rsidRPr="00DB6222">
        <w:rPr>
          <w:rFonts w:ascii="Times New Roman" w:hAnsi="Times New Roman" w:cs="Times New Roman"/>
          <w:sz w:val="27"/>
          <w:szCs w:val="27"/>
        </w:rPr>
        <w:t xml:space="preserve">льного района от </w:t>
      </w:r>
      <w:r w:rsidR="00982349">
        <w:rPr>
          <w:rFonts w:ascii="Times New Roman" w:hAnsi="Times New Roman" w:cs="Times New Roman"/>
          <w:sz w:val="27"/>
          <w:szCs w:val="27"/>
        </w:rPr>
        <w:t>28.10.</w:t>
      </w:r>
      <w:r w:rsidR="00967F86" w:rsidRPr="00DB6222">
        <w:rPr>
          <w:rFonts w:ascii="Times New Roman" w:hAnsi="Times New Roman" w:cs="Times New Roman"/>
          <w:sz w:val="27"/>
          <w:szCs w:val="27"/>
        </w:rPr>
        <w:t>202</w:t>
      </w:r>
      <w:r w:rsidR="00982349">
        <w:rPr>
          <w:rFonts w:ascii="Times New Roman" w:hAnsi="Times New Roman" w:cs="Times New Roman"/>
          <w:sz w:val="27"/>
          <w:szCs w:val="27"/>
        </w:rPr>
        <w:t>1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982349">
        <w:rPr>
          <w:rFonts w:ascii="Times New Roman" w:hAnsi="Times New Roman" w:cs="Times New Roman"/>
          <w:sz w:val="27"/>
          <w:szCs w:val="27"/>
        </w:rPr>
        <w:t>№ 3,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490B3C" w:rsidRPr="00DB6222">
        <w:rPr>
          <w:rFonts w:ascii="Times New Roman" w:hAnsi="Times New Roman" w:cs="Times New Roman"/>
          <w:sz w:val="27"/>
          <w:szCs w:val="27"/>
        </w:rPr>
        <w:t xml:space="preserve">Исполнительный комитет Нижнекамского 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490B3C" w:rsidRPr="00DB6222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DB6222">
        <w:rPr>
          <w:rFonts w:ascii="Times New Roman" w:hAnsi="Times New Roman" w:cs="Times New Roman"/>
          <w:sz w:val="27"/>
          <w:szCs w:val="27"/>
        </w:rPr>
        <w:t>постановля</w:t>
      </w:r>
      <w:r w:rsidR="004E33C4" w:rsidRPr="00DB6222">
        <w:rPr>
          <w:rFonts w:ascii="Times New Roman" w:hAnsi="Times New Roman" w:cs="Times New Roman"/>
          <w:sz w:val="27"/>
          <w:szCs w:val="27"/>
        </w:rPr>
        <w:t>ет</w:t>
      </w:r>
      <w:r w:rsidR="009F77D3" w:rsidRPr="00DB6222">
        <w:rPr>
          <w:rFonts w:ascii="Times New Roman" w:hAnsi="Times New Roman" w:cs="Times New Roman"/>
          <w:sz w:val="27"/>
          <w:szCs w:val="27"/>
        </w:rPr>
        <w:t>:</w:t>
      </w:r>
    </w:p>
    <w:p w:rsidR="009F77D3" w:rsidRPr="00DB6222" w:rsidRDefault="009F77D3" w:rsidP="00DB6222">
      <w:pPr>
        <w:pStyle w:val="1"/>
        <w:keepNext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</w:pPr>
      <w:r w:rsidRPr="00DB6222">
        <w:rPr>
          <w:rFonts w:ascii="Times New Roman" w:hAnsi="Times New Roman" w:cs="Times New Roman"/>
          <w:b w:val="0"/>
          <w:sz w:val="27"/>
          <w:szCs w:val="27"/>
          <w:lang w:eastAsia="ar-SA"/>
        </w:rPr>
        <w:t>Утвердить</w:t>
      </w:r>
      <w:r w:rsidRPr="00DB6222">
        <w:rPr>
          <w:rFonts w:ascii="Times New Roman" w:hAnsi="Times New Roman" w:cs="Times New Roman"/>
          <w:b w:val="0"/>
          <w:bCs w:val="0"/>
          <w:sz w:val="27"/>
          <w:szCs w:val="27"/>
          <w:lang w:eastAsia="ar-SA"/>
        </w:rPr>
        <w:t xml:space="preserve"> </w:t>
      </w:r>
      <w:r w:rsidR="00146058" w:rsidRPr="00DB6222">
        <w:rPr>
          <w:rFonts w:ascii="Times New Roman" w:hAnsi="Times New Roman" w:cs="Times New Roman"/>
          <w:b w:val="0"/>
          <w:sz w:val="27"/>
          <w:szCs w:val="27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146058" w:rsidRPr="00DB6222">
        <w:rPr>
          <w:rFonts w:ascii="Times New Roman" w:eastAsia="Calibri" w:hAnsi="Times New Roman" w:cs="Times New Roman"/>
          <w:b w:val="0"/>
          <w:sz w:val="27"/>
          <w:szCs w:val="27"/>
        </w:rPr>
        <w:t>на автомобильном транспорте, городском наземном электрическом транспорте</w:t>
      </w:r>
      <w:r w:rsidR="00146058" w:rsidRPr="00DB6222">
        <w:rPr>
          <w:rFonts w:ascii="Times New Roman" w:hAnsi="Times New Roman" w:cs="Times New Roman"/>
          <w:b w:val="0"/>
          <w:sz w:val="27"/>
          <w:szCs w:val="27"/>
          <w:lang w:eastAsia="en-US"/>
        </w:rPr>
        <w:t xml:space="preserve"> </w:t>
      </w:r>
      <w:r w:rsidRPr="00DB6222">
        <w:rPr>
          <w:rFonts w:ascii="Times New Roman" w:hAnsi="Times New Roman" w:cs="Times New Roman"/>
          <w:b w:val="0"/>
          <w:sz w:val="27"/>
          <w:szCs w:val="27"/>
          <w:lang w:eastAsia="en-US"/>
        </w:rPr>
        <w:t>(приложение).</w:t>
      </w:r>
    </w:p>
    <w:p w:rsidR="009F77D3" w:rsidRPr="00DB6222" w:rsidRDefault="009F77D3" w:rsidP="00DB622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2.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Отделу по связам с общественностью и СМИ обеспечить </w:t>
      </w:r>
      <w:r w:rsidRPr="00DB6222">
        <w:rPr>
          <w:rFonts w:ascii="Times New Roman" w:hAnsi="Times New Roman" w:cs="Times New Roman"/>
          <w:color w:val="000000"/>
          <w:sz w:val="27"/>
          <w:szCs w:val="27"/>
        </w:rPr>
        <w:t>разме</w:t>
      </w:r>
      <w:r w:rsidR="004E33C4" w:rsidRPr="00DB6222">
        <w:rPr>
          <w:rFonts w:ascii="Times New Roman" w:hAnsi="Times New Roman" w:cs="Times New Roman"/>
          <w:color w:val="000000"/>
          <w:sz w:val="27"/>
          <w:szCs w:val="27"/>
        </w:rPr>
        <w:t xml:space="preserve">щение настоящего постановления </w:t>
      </w:r>
      <w:r w:rsidRPr="00DB6222">
        <w:rPr>
          <w:rFonts w:ascii="Times New Roman" w:hAnsi="Times New Roman" w:cs="Times New Roman"/>
          <w:color w:val="000000"/>
          <w:sz w:val="27"/>
          <w:szCs w:val="27"/>
        </w:rPr>
        <w:t>на официальном сайте Нижнекамского муниципального района в информационно-телекоммуникационной сети «Интернет»</w:t>
      </w:r>
      <w:r w:rsidR="004E33C4" w:rsidRPr="00DB62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F77D3" w:rsidRPr="00DB6222" w:rsidRDefault="009F77D3" w:rsidP="00DB622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DB622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B6222">
        <w:rPr>
          <w:rFonts w:ascii="Times New Roman" w:hAnsi="Times New Roman" w:cs="Times New Roman"/>
          <w:sz w:val="27"/>
          <w:szCs w:val="27"/>
        </w:rPr>
        <w:t xml:space="preserve"> исполнением 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DB6222" w:rsidRPr="00DB6222">
        <w:rPr>
          <w:rFonts w:ascii="Times New Roman" w:hAnsi="Times New Roman" w:cs="Times New Roman"/>
          <w:sz w:val="27"/>
          <w:szCs w:val="27"/>
        </w:rPr>
        <w:t>п</w:t>
      </w:r>
      <w:r w:rsidR="004E33C4" w:rsidRPr="00DB6222">
        <w:rPr>
          <w:rFonts w:ascii="Times New Roman" w:hAnsi="Times New Roman" w:cs="Times New Roman"/>
          <w:sz w:val="27"/>
          <w:szCs w:val="27"/>
        </w:rPr>
        <w:t>остановления</w:t>
      </w:r>
      <w:r w:rsidRPr="00DB6222">
        <w:rPr>
          <w:rFonts w:ascii="Times New Roman" w:hAnsi="Times New Roman" w:cs="Times New Roman"/>
          <w:sz w:val="27"/>
          <w:szCs w:val="27"/>
        </w:rPr>
        <w:t xml:space="preserve"> возложить на</w:t>
      </w:r>
      <w:r w:rsidR="00DB6222" w:rsidRPr="00DB6222">
        <w:rPr>
          <w:rFonts w:ascii="Times New Roman" w:hAnsi="Times New Roman" w:cs="Times New Roman"/>
          <w:sz w:val="27"/>
          <w:szCs w:val="27"/>
        </w:rPr>
        <w:t xml:space="preserve"> з</w:t>
      </w:r>
      <w:r w:rsidR="00146058" w:rsidRPr="00DB6222">
        <w:rPr>
          <w:rFonts w:ascii="Times New Roman" w:hAnsi="Times New Roman" w:cs="Times New Roman"/>
          <w:sz w:val="27"/>
          <w:szCs w:val="27"/>
        </w:rPr>
        <w:t xml:space="preserve">аместителя </w:t>
      </w:r>
      <w:r w:rsidR="00DB6222" w:rsidRPr="00DB6222">
        <w:rPr>
          <w:rFonts w:ascii="Times New Roman" w:hAnsi="Times New Roman" w:cs="Times New Roman"/>
          <w:sz w:val="27"/>
          <w:szCs w:val="27"/>
        </w:rPr>
        <w:t>Р</w:t>
      </w:r>
      <w:r w:rsidR="00146058" w:rsidRPr="00DB6222">
        <w:rPr>
          <w:rFonts w:ascii="Times New Roman" w:hAnsi="Times New Roman" w:cs="Times New Roman"/>
          <w:sz w:val="27"/>
          <w:szCs w:val="27"/>
        </w:rPr>
        <w:t>уководителя Исполнительного комитета Нижнекамского муниципального района</w:t>
      </w:r>
      <w:r w:rsidR="004E33C4" w:rsidRPr="00DB622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0B3C" w:rsidRPr="00DB6222">
        <w:rPr>
          <w:rFonts w:ascii="Times New Roman" w:hAnsi="Times New Roman" w:cs="Times New Roman"/>
          <w:sz w:val="27"/>
          <w:szCs w:val="27"/>
        </w:rPr>
        <w:t>Игтисамова</w:t>
      </w:r>
      <w:proofErr w:type="spellEnd"/>
      <w:r w:rsidR="00490B3C" w:rsidRPr="00DB6222">
        <w:rPr>
          <w:rFonts w:ascii="Times New Roman" w:hAnsi="Times New Roman" w:cs="Times New Roman"/>
          <w:sz w:val="27"/>
          <w:szCs w:val="27"/>
        </w:rPr>
        <w:t xml:space="preserve"> Р.С</w:t>
      </w:r>
      <w:r w:rsidR="00146058" w:rsidRPr="00DB6222">
        <w:rPr>
          <w:rFonts w:ascii="Times New Roman" w:hAnsi="Times New Roman" w:cs="Times New Roman"/>
          <w:sz w:val="27"/>
          <w:szCs w:val="27"/>
        </w:rPr>
        <w:t>.</w:t>
      </w:r>
    </w:p>
    <w:p w:rsidR="007D0EEC" w:rsidRPr="00DB6222" w:rsidRDefault="007D0EEC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B6222" w:rsidRPr="00DB6222" w:rsidRDefault="00DB6222" w:rsidP="00DB6222">
      <w:pPr>
        <w:tabs>
          <w:tab w:val="left" w:pos="6555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222">
        <w:rPr>
          <w:rFonts w:ascii="Times New Roman" w:hAnsi="Times New Roman" w:cs="Times New Roman"/>
          <w:sz w:val="28"/>
          <w:szCs w:val="28"/>
        </w:rPr>
        <w:t>Руководител</w:t>
      </w:r>
      <w:r w:rsidR="00982349">
        <w:rPr>
          <w:rFonts w:ascii="Times New Roman" w:hAnsi="Times New Roman" w:cs="Times New Roman"/>
          <w:sz w:val="28"/>
          <w:szCs w:val="28"/>
        </w:rPr>
        <w:t>ь</w:t>
      </w:r>
      <w:r w:rsidRPr="00DB6222">
        <w:rPr>
          <w:rFonts w:ascii="Times New Roman" w:hAnsi="Times New Roman" w:cs="Times New Roman"/>
          <w:sz w:val="28"/>
          <w:szCs w:val="28"/>
        </w:rPr>
        <w:tab/>
      </w:r>
      <w:r w:rsidRPr="00DB6222">
        <w:rPr>
          <w:rFonts w:ascii="Times New Roman" w:hAnsi="Times New Roman" w:cs="Times New Roman"/>
          <w:sz w:val="28"/>
          <w:szCs w:val="28"/>
        </w:rPr>
        <w:tab/>
        <w:t xml:space="preserve">                      Р.Ф. Булатов</w:t>
      </w: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DB6222" w:rsidRPr="00DB6222" w:rsidRDefault="00DB6222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  <w:sectPr w:rsidR="00DB6222" w:rsidRPr="00DB6222" w:rsidSect="008E16F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B6222" w:rsidRPr="00DB6222" w:rsidRDefault="00DB6222" w:rsidP="00DB6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DB6222" w:rsidRPr="00DB6222" w:rsidRDefault="00DB6222" w:rsidP="00DB622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Утверждено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постановлением Исполнительного комитета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</w:p>
    <w:p w:rsidR="00DB6222" w:rsidRPr="00DB6222" w:rsidRDefault="00DB6222" w:rsidP="00DB6222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</w:p>
    <w:p w:rsidR="009F77D3" w:rsidRPr="00DB6222" w:rsidRDefault="00DB6222" w:rsidP="00DB6222">
      <w:pPr>
        <w:spacing w:after="0" w:line="240" w:lineRule="auto"/>
        <w:ind w:left="4820" w:right="413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от </w:t>
      </w:r>
      <w:r w:rsidR="008E16FF">
        <w:rPr>
          <w:rFonts w:ascii="Times New Roman" w:hAnsi="Times New Roman" w:cs="Times New Roman"/>
          <w:sz w:val="27"/>
          <w:szCs w:val="27"/>
        </w:rPr>
        <w:t xml:space="preserve">10 ноября </w:t>
      </w:r>
      <w:r w:rsidRPr="00DB6222">
        <w:rPr>
          <w:rFonts w:ascii="Times New Roman" w:hAnsi="Times New Roman" w:cs="Times New Roman"/>
          <w:sz w:val="27"/>
          <w:szCs w:val="27"/>
        </w:rPr>
        <w:t xml:space="preserve">2022 </w:t>
      </w:r>
      <w:r w:rsidR="008E16FF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B6222">
        <w:rPr>
          <w:rFonts w:ascii="Times New Roman" w:hAnsi="Times New Roman" w:cs="Times New Roman"/>
          <w:sz w:val="27"/>
          <w:szCs w:val="27"/>
        </w:rPr>
        <w:t xml:space="preserve">№ </w:t>
      </w:r>
      <w:r w:rsidR="008E16FF">
        <w:rPr>
          <w:rFonts w:ascii="Times New Roman" w:hAnsi="Times New Roman" w:cs="Times New Roman"/>
          <w:sz w:val="27"/>
          <w:szCs w:val="27"/>
        </w:rPr>
        <w:t>810</w:t>
      </w:r>
    </w:p>
    <w:p w:rsidR="004E33C4" w:rsidRPr="00DB6222" w:rsidRDefault="004E33C4" w:rsidP="00DB6222">
      <w:pPr>
        <w:spacing w:after="0" w:line="240" w:lineRule="auto"/>
        <w:ind w:left="4962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4E33C4" w:rsidRPr="00DB6222" w:rsidRDefault="004E33C4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146058" w:rsidRPr="00DB6222" w:rsidRDefault="00146058" w:rsidP="00DB6222">
      <w:pPr>
        <w:spacing w:after="0" w:line="240" w:lineRule="auto"/>
        <w:ind w:right="413"/>
        <w:jc w:val="center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Программа </w:t>
      </w:r>
    </w:p>
    <w:p w:rsidR="009F77D3" w:rsidRPr="00DB6222" w:rsidRDefault="00146058" w:rsidP="00DB622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="00967F86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на 2023</w:t>
      </w:r>
      <w:r w:rsidR="004E33C4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год</w:t>
      </w:r>
    </w:p>
    <w:p w:rsidR="009F77D3" w:rsidRPr="00DB6222" w:rsidRDefault="009F77D3" w:rsidP="007D0EEC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</w:tblGrid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8080" w:type="dxa"/>
          </w:tcPr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Программа профилактики рисков причинения вреда (ущерба) охраняемым законом ценностям при осуществлении муниципал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на автомобильном транспорте, городском наземном электрическом транспорте</w:t>
            </w:r>
            <w:r w:rsidR="00967F86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на 2023</w:t>
            </w:r>
            <w:r w:rsidR="004E33C4"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год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(далее - программа проф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лактики)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Правовые основ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ния разработки программы</w:t>
            </w:r>
          </w:p>
        </w:tc>
        <w:tc>
          <w:tcPr>
            <w:tcW w:w="8080" w:type="dxa"/>
          </w:tcPr>
          <w:p w:rsidR="007D0EEC" w:rsidRPr="00DB6222" w:rsidRDefault="007D0EEC" w:rsidP="004E33C4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Федеральный закон от 31.07.2020 </w:t>
            </w:r>
            <w:r w:rsidR="004E33C4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года 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248-ФЗ «О государственном контроле (надзоре) и муниципальном контроле в Российской Фед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рации, Федеральный закон от 11.06.2021 № 170-ФЗ «О внесении изменений в отдельные законодательные акты Российской Федер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ции в связи с принятием Федерального закона «О государственном контроле (надзоре) и муниципальном контроле в Российской Фед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рации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, постановление Правительства Российской Федерации 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от 25.06.2021 №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990</w:t>
            </w:r>
            <w:r w:rsidR="00DB622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«Об утверждении правил разработки и утве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ждения контрольными</w:t>
            </w:r>
            <w:proofErr w:type="gramEnd"/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(надзорными) органами программы проф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лактики рисков причинения вреда (ущерба) охраняемым законом ценностям»</w:t>
            </w:r>
            <w:r w:rsidR="004E33C4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Разработчик пр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8080" w:type="dxa"/>
          </w:tcPr>
          <w:p w:rsidR="007D0EEC" w:rsidRPr="00DB6222" w:rsidRDefault="004E33C4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Отдел общественных перевозок и транспорта </w:t>
            </w:r>
            <w:r w:rsidR="007D0EEC" w:rsidRPr="00DB6222">
              <w:rPr>
                <w:rFonts w:ascii="Times New Roman" w:hAnsi="Times New Roman" w:cs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  <w:r w:rsidR="009F3C43"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(далее – отдел общественных перевозок и транспорта).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Цель программы</w:t>
            </w:r>
          </w:p>
        </w:tc>
        <w:tc>
          <w:tcPr>
            <w:tcW w:w="8080" w:type="dxa"/>
          </w:tcPr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Устранение причин, факторов и условий, способствующих пр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чинению или возможному причинению вреда (ущерба) охраня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мым законом ценностям и нарушению обязательных требований, снижение рисков их возникновения.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2. Снижение административной нагрузки на подконтрольные суб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екты.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3. Повышение результативности и эффективности контрольной д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ятельности в сфере 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автомобильного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транспорт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а,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городского назе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м</w:t>
            </w: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ного электрического транспорта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4.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 Снижение уровня ущерба охраняемым законом ценностям</w:t>
            </w:r>
            <w:r w:rsidR="002520E0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4E33C4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5.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2520E0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B6222" w:rsidRPr="00DB6222" w:rsidRDefault="00DB6222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E33C4" w:rsidRPr="00DB6222" w:rsidRDefault="004E33C4" w:rsidP="004E3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 С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0D12" w:rsidRPr="00DB6222" w:rsidTr="00DB6222">
        <w:tc>
          <w:tcPr>
            <w:tcW w:w="2410" w:type="dxa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Вид муниципал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ного контроля</w:t>
            </w:r>
          </w:p>
        </w:tc>
        <w:tc>
          <w:tcPr>
            <w:tcW w:w="8080" w:type="dxa"/>
          </w:tcPr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Муниципальный контроль на автомобильном транспорте, горо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ском наземном электрическом транспорте 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8080" w:type="dxa"/>
          </w:tcPr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Предотвращение рисков причинения вреда охраняемым законом ценностям.</w:t>
            </w:r>
          </w:p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2. Проведение профилактических мероприятий, направленных на предотвращение причинения вреда охраняемым законом ценн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стям.</w:t>
            </w:r>
          </w:p>
          <w:p w:rsidR="007D0EEC" w:rsidRPr="00DB6222" w:rsidRDefault="007D0EEC" w:rsidP="007D0EE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3. Информирование, консультирование контролируемых лиц с и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пользованием информационно-телекоммуникационных технол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гий.</w:t>
            </w:r>
          </w:p>
          <w:p w:rsidR="008C0D12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4. Обеспечение доступности информации об обязательных треб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ваниях и необходимых мерах по их исполнению</w:t>
            </w:r>
            <w:r w:rsidR="008C0D12" w:rsidRPr="00DB622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C0D12" w:rsidRPr="00DB6222" w:rsidTr="00DB6222">
        <w:tc>
          <w:tcPr>
            <w:tcW w:w="2410" w:type="dxa"/>
            <w:shd w:val="clear" w:color="auto" w:fill="auto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Сроки и этапы 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ализации пр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8080" w:type="dxa"/>
            <w:shd w:val="clear" w:color="auto" w:fill="auto"/>
          </w:tcPr>
          <w:p w:rsidR="008C0D12" w:rsidRPr="00DB6222" w:rsidRDefault="00967F86" w:rsidP="00C9321C">
            <w:pPr>
              <w:pStyle w:val="a5"/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Срок реализации Программы: 2023</w:t>
            </w:r>
            <w:r w:rsidR="008C0D12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 г</w:t>
            </w:r>
            <w:r w:rsidR="002520E0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од</w:t>
            </w:r>
            <w:r w:rsidR="008C0D12"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.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В соответствии с Планом профилактических мероприятий, напра</w:t>
            </w: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>в</w:t>
            </w:r>
            <w:r w:rsidRPr="00DB6222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ленных на предупреждение нарушений обязательных требований </w:t>
            </w:r>
          </w:p>
        </w:tc>
      </w:tr>
      <w:tr w:rsidR="008C0D12" w:rsidRPr="00DB6222" w:rsidTr="00DB6222">
        <w:tc>
          <w:tcPr>
            <w:tcW w:w="2410" w:type="dxa"/>
            <w:shd w:val="clear" w:color="auto" w:fill="auto"/>
          </w:tcPr>
          <w:p w:rsidR="008C0D12" w:rsidRPr="00DB6222" w:rsidRDefault="008C0D12" w:rsidP="008C0D1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Источники фина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сирования</w:t>
            </w:r>
          </w:p>
        </w:tc>
        <w:tc>
          <w:tcPr>
            <w:tcW w:w="8080" w:type="dxa"/>
            <w:shd w:val="clear" w:color="auto" w:fill="auto"/>
          </w:tcPr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Реализация Программы осуществляется в рамках текущего фина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сирования деятельности Исполнительного комитета Нижнекамск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го муниципального района на соответствующий финансовый год.</w:t>
            </w:r>
          </w:p>
        </w:tc>
      </w:tr>
      <w:tr w:rsidR="007D0EEC" w:rsidRPr="00DB6222" w:rsidTr="00DB6222">
        <w:tc>
          <w:tcPr>
            <w:tcW w:w="2410" w:type="dxa"/>
          </w:tcPr>
          <w:p w:rsidR="007D0EEC" w:rsidRPr="00DB6222" w:rsidRDefault="007D0EEC" w:rsidP="007D0EEC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Ожидаемые 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зультаты реализ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ции программы</w:t>
            </w:r>
          </w:p>
        </w:tc>
        <w:tc>
          <w:tcPr>
            <w:tcW w:w="8080" w:type="dxa"/>
          </w:tcPr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1. Увеличение числа контролируемых лиц, соблюдающих при ос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ществлении деятельности обязательные требования законодател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ства.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2. Повышение количества </w:t>
            </w:r>
            <w:r w:rsidRPr="00DB6222">
              <w:rPr>
                <w:rFonts w:ascii="Times New Roman" w:eastAsia="Calibri" w:hAnsi="Times New Roman" w:cs="Times New Roman"/>
                <w:sz w:val="27"/>
                <w:szCs w:val="27"/>
              </w:rPr>
              <w:t>устраненных нарушений от числа выя</w:t>
            </w:r>
            <w:r w:rsidRPr="00DB6222">
              <w:rPr>
                <w:rFonts w:ascii="Times New Roman" w:eastAsia="Calibri" w:hAnsi="Times New Roman" w:cs="Times New Roman"/>
                <w:sz w:val="27"/>
                <w:szCs w:val="27"/>
              </w:rPr>
              <w:t>в</w:t>
            </w:r>
            <w:r w:rsidRPr="00DB6222">
              <w:rPr>
                <w:rFonts w:ascii="Times New Roman" w:eastAsia="Calibri" w:hAnsi="Times New Roman" w:cs="Times New Roman"/>
                <w:sz w:val="27"/>
                <w:szCs w:val="27"/>
              </w:rPr>
              <w:t>ленных нарушений обязательных требований.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 xml:space="preserve">3. Повышение качества предоставляемых услуг населению. </w:t>
            </w:r>
          </w:p>
          <w:p w:rsidR="007D0EEC" w:rsidRPr="00DB6222" w:rsidRDefault="007D0EEC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4. Повышение правосознания и правовой культуры контролиру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мых лиц.</w:t>
            </w:r>
          </w:p>
          <w:p w:rsidR="008C0D12" w:rsidRPr="00DB6222" w:rsidRDefault="008C0D1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5. Повышение прозрачности деятельности органов муниципальн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го контроля.</w:t>
            </w:r>
          </w:p>
        </w:tc>
      </w:tr>
      <w:tr w:rsidR="00A16EB2" w:rsidRPr="00DB6222" w:rsidTr="00DB6222">
        <w:tc>
          <w:tcPr>
            <w:tcW w:w="2410" w:type="dxa"/>
          </w:tcPr>
          <w:p w:rsidR="00A16EB2" w:rsidRPr="00DB6222" w:rsidRDefault="00A16EB2" w:rsidP="00A16EB2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Структура пр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hAnsi="Times New Roman" w:cs="Times New Roman"/>
                <w:sz w:val="27"/>
                <w:szCs w:val="27"/>
              </w:rPr>
              <w:t>граммы</w:t>
            </w:r>
          </w:p>
        </w:tc>
        <w:tc>
          <w:tcPr>
            <w:tcW w:w="8080" w:type="dxa"/>
          </w:tcPr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1. Анализ и оценка </w:t>
            </w:r>
            <w:r w:rsidR="002520E0"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текущего </w:t>
            </w: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>состояния подконтрольной сферы.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2. 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Цели и задачи реализации программы профилактики.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3. 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Перечень профилактических мероприятий, сроки (пери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DB6222">
              <w:rPr>
                <w:rFonts w:ascii="Times New Roman" w:eastAsia="Times New Roman" w:hAnsi="Times New Roman" w:cs="Times New Roman"/>
                <w:sz w:val="27"/>
                <w:szCs w:val="27"/>
              </w:rPr>
              <w:t>дичность) их проведения.</w:t>
            </w:r>
          </w:p>
          <w:p w:rsidR="00A16EB2" w:rsidRPr="00DB6222" w:rsidRDefault="00A16EB2" w:rsidP="00C9321C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B622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Раздел 4. </w:t>
            </w:r>
            <w:r w:rsidRPr="00DB6222">
              <w:rPr>
                <w:rFonts w:ascii="Times New Roman" w:hAnsi="Times New Roman" w:cs="Times New Roman"/>
                <w:sz w:val="26"/>
                <w:szCs w:val="26"/>
              </w:rPr>
              <w:t>Показатели результативности и эффективности программы профилактики рисков причинения вреда (ущерба)</w:t>
            </w:r>
            <w:r w:rsidR="00C9321C" w:rsidRPr="00DB62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D0EEC" w:rsidRPr="00DB6222" w:rsidRDefault="007D0EEC" w:rsidP="007D0EEC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DB6222" w:rsidRDefault="007D0EEC" w:rsidP="007D0EEC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bCs/>
          <w:sz w:val="27"/>
          <w:szCs w:val="27"/>
        </w:rPr>
      </w:pPr>
      <w:r w:rsidRPr="00DB6222">
        <w:rPr>
          <w:rFonts w:ascii="PT Astra Serif" w:hAnsi="PT Astra Serif"/>
          <w:sz w:val="27"/>
          <w:szCs w:val="27"/>
        </w:rPr>
        <w:t>1. Анализ текущего состояния осуществления муниципального контроля</w:t>
      </w:r>
      <w:r w:rsidRPr="00DB6222">
        <w:rPr>
          <w:rFonts w:ascii="PT Astra Serif" w:hAnsi="PT Astra Serif"/>
          <w:bCs/>
          <w:sz w:val="27"/>
          <w:szCs w:val="27"/>
        </w:rPr>
        <w:t xml:space="preserve"> </w:t>
      </w:r>
    </w:p>
    <w:p w:rsidR="007D0EEC" w:rsidRPr="00DB6222" w:rsidRDefault="007D0EEC" w:rsidP="007D0EEC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sz w:val="27"/>
          <w:szCs w:val="27"/>
        </w:rPr>
      </w:pPr>
      <w:r w:rsidRPr="00DB6222">
        <w:rPr>
          <w:rFonts w:ascii="PT Astra Serif" w:eastAsia="Calibri" w:hAnsi="PT Astra Serif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</w:p>
    <w:p w:rsidR="00D2295D" w:rsidRPr="00DB6222" w:rsidRDefault="007D0EEC" w:rsidP="00DB6222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1.1. </w:t>
      </w:r>
      <w:r w:rsidR="00A16EB2" w:rsidRPr="00DB6222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 юридическим лицом, индивидуальным предпринимателем в процессе осуществления деятельности</w:t>
      </w:r>
      <w:r w:rsidR="00DB6222">
        <w:rPr>
          <w:rFonts w:ascii="Times New Roman" w:hAnsi="Times New Roman" w:cs="Times New Roman"/>
          <w:sz w:val="27"/>
          <w:szCs w:val="27"/>
        </w:rPr>
        <w:t xml:space="preserve"> </w:t>
      </w:r>
      <w:r w:rsidR="00A16EB2" w:rsidRPr="00DB6222">
        <w:rPr>
          <w:rFonts w:ascii="Times New Roman" w:hAnsi="Times New Roman" w:cs="Times New Roman"/>
          <w:sz w:val="27"/>
          <w:szCs w:val="27"/>
        </w:rPr>
        <w:t xml:space="preserve"> на территории Нижнекамского муниципального района совокупности предъявляемых обязательных требований и требований, установленных муниципальными правовыми актами</w:t>
      </w:r>
      <w:r w:rsidR="00D2295D" w:rsidRPr="00DB6222">
        <w:rPr>
          <w:rFonts w:ascii="Times New Roman" w:eastAsia="Calibri" w:hAnsi="Times New Roman" w:cs="Times New Roman"/>
          <w:spacing w:val="-2"/>
          <w:sz w:val="27"/>
          <w:szCs w:val="27"/>
        </w:rPr>
        <w:t>.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lastRenderedPageBreak/>
        <w:t>1.2. В зависимости от объекта, в отношении которого осуществляется муниц</w:t>
      </w:r>
      <w:r w:rsidRPr="00DB6222">
        <w:rPr>
          <w:rFonts w:ascii="Times New Roman" w:hAnsi="Times New Roman" w:cs="Times New Roman"/>
          <w:sz w:val="27"/>
          <w:szCs w:val="27"/>
        </w:rPr>
        <w:t>и</w:t>
      </w:r>
      <w:r w:rsidRPr="00DB6222">
        <w:rPr>
          <w:rFonts w:ascii="Times New Roman" w:hAnsi="Times New Roman" w:cs="Times New Roman"/>
          <w:sz w:val="27"/>
          <w:szCs w:val="27"/>
        </w:rPr>
        <w:t xml:space="preserve">пальный контроль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на автомобильном транспорте, городском наземном электрическом транспорте</w:t>
      </w:r>
      <w:r w:rsidRPr="00DB6222">
        <w:rPr>
          <w:rFonts w:ascii="Times New Roman" w:hAnsi="Times New Roman" w:cs="Times New Roman"/>
          <w:sz w:val="27"/>
          <w:szCs w:val="27"/>
        </w:rPr>
        <w:t xml:space="preserve">, выделяются следующие типы контролируемых лиц: 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- </w:t>
      </w:r>
      <w:r w:rsidRPr="00DB6222">
        <w:rPr>
          <w:rFonts w:ascii="Times New Roman" w:eastAsia="Calibri" w:hAnsi="Times New Roman" w:cs="Times New Roman"/>
          <w:sz w:val="27"/>
          <w:szCs w:val="27"/>
        </w:rPr>
        <w:t>юридически</w:t>
      </w:r>
      <w:r w:rsidRPr="00DB6222">
        <w:rPr>
          <w:rFonts w:ascii="Times New Roman" w:hAnsi="Times New Roman" w:cs="Times New Roman"/>
          <w:sz w:val="27"/>
          <w:szCs w:val="27"/>
        </w:rPr>
        <w:t>е</w:t>
      </w:r>
      <w:r w:rsidRPr="00DB6222">
        <w:rPr>
          <w:rFonts w:ascii="Times New Roman" w:eastAsia="Calibri" w:hAnsi="Times New Roman" w:cs="Times New Roman"/>
          <w:sz w:val="27"/>
          <w:szCs w:val="27"/>
        </w:rPr>
        <w:t xml:space="preserve"> лица, индивидуальны</w:t>
      </w:r>
      <w:r w:rsidRPr="00DB6222">
        <w:rPr>
          <w:rFonts w:ascii="Times New Roman" w:hAnsi="Times New Roman" w:cs="Times New Roman"/>
          <w:sz w:val="27"/>
          <w:szCs w:val="27"/>
        </w:rPr>
        <w:t>е</w:t>
      </w:r>
      <w:r w:rsidRPr="00DB6222">
        <w:rPr>
          <w:rFonts w:ascii="Times New Roman" w:eastAsia="Calibri" w:hAnsi="Times New Roman" w:cs="Times New Roman"/>
          <w:sz w:val="27"/>
          <w:szCs w:val="27"/>
        </w:rPr>
        <w:t xml:space="preserve"> предприниматели</w:t>
      </w:r>
      <w:r w:rsidRPr="00DB6222">
        <w:rPr>
          <w:rFonts w:ascii="Times New Roman" w:hAnsi="Times New Roman" w:cs="Times New Roman"/>
          <w:sz w:val="27"/>
          <w:szCs w:val="27"/>
        </w:rPr>
        <w:t>, осуществляющие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DB6222">
        <w:rPr>
          <w:rFonts w:ascii="Times New Roman" w:hAnsi="Times New Roman" w:cs="Times New Roman"/>
          <w:sz w:val="27"/>
          <w:szCs w:val="27"/>
        </w:rPr>
        <w:t xml:space="preserve"> деятельность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в области</w:t>
      </w:r>
      <w:r w:rsidRPr="00DB622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B25D6" w:rsidRPr="00DB6222">
        <w:rPr>
          <w:rFonts w:ascii="Times New Roman" w:hAnsi="Times New Roman" w:cs="Times New Roman"/>
          <w:bCs/>
          <w:sz w:val="27"/>
          <w:szCs w:val="27"/>
        </w:rPr>
        <w:t xml:space="preserve">пассажирских 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перевозок по муниципальным маршрутам рег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у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лярных перевозок;</w:t>
      </w:r>
    </w:p>
    <w:p w:rsidR="00D2295D" w:rsidRPr="00DB6222" w:rsidRDefault="00D2295D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- собственники и арендаторы объектов транспортной </w:t>
      </w:r>
      <w:proofErr w:type="gramStart"/>
      <w:r w:rsidR="008E0C9D" w:rsidRPr="00DB6222">
        <w:rPr>
          <w:rFonts w:ascii="Times New Roman" w:eastAsia="Calibri" w:hAnsi="Times New Roman" w:cs="Times New Roman"/>
          <w:bCs/>
          <w:sz w:val="27"/>
          <w:szCs w:val="27"/>
        </w:rPr>
        <w:t>инфраструктуры</w:t>
      </w:r>
      <w:proofErr w:type="gramEnd"/>
      <w:r w:rsidR="008B25D6" w:rsidRPr="00DB6222">
        <w:rPr>
          <w:rFonts w:ascii="Times New Roman" w:eastAsia="Calibri" w:hAnsi="Times New Roman" w:cs="Times New Roman"/>
          <w:bCs/>
          <w:sz w:val="27"/>
          <w:szCs w:val="27"/>
        </w:rPr>
        <w:t xml:space="preserve"> осущест</w:t>
      </w:r>
      <w:r w:rsidR="008B25D6" w:rsidRPr="00DB6222">
        <w:rPr>
          <w:rFonts w:ascii="Times New Roman" w:eastAsia="Calibri" w:hAnsi="Times New Roman" w:cs="Times New Roman"/>
          <w:bCs/>
          <w:sz w:val="27"/>
          <w:szCs w:val="27"/>
        </w:rPr>
        <w:t>в</w:t>
      </w:r>
      <w:r w:rsidR="008B25D6" w:rsidRPr="00DB6222">
        <w:rPr>
          <w:rFonts w:ascii="Times New Roman" w:eastAsia="Calibri" w:hAnsi="Times New Roman" w:cs="Times New Roman"/>
          <w:bCs/>
          <w:sz w:val="27"/>
          <w:szCs w:val="27"/>
        </w:rPr>
        <w:t>ляющие пассажирские перевозки</w:t>
      </w:r>
      <w:r w:rsidRPr="00DB6222">
        <w:rPr>
          <w:rFonts w:ascii="Times New Roman" w:eastAsia="Calibri" w:hAnsi="Times New Roman" w:cs="Times New Roman"/>
          <w:bCs/>
          <w:sz w:val="27"/>
          <w:szCs w:val="27"/>
        </w:rPr>
        <w:t>.</w:t>
      </w:r>
    </w:p>
    <w:p w:rsidR="007D0EEC" w:rsidRPr="00DB6222" w:rsidRDefault="007D0EEC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2. Характеристика проблем, на решение которых направлена программа проф</w:t>
      </w:r>
      <w:r w:rsidRPr="00DB6222">
        <w:rPr>
          <w:rFonts w:ascii="Times New Roman" w:hAnsi="Times New Roman" w:cs="Times New Roman"/>
          <w:sz w:val="27"/>
          <w:szCs w:val="27"/>
        </w:rPr>
        <w:t>и</w:t>
      </w:r>
      <w:r w:rsidRPr="00DB6222">
        <w:rPr>
          <w:rFonts w:ascii="Times New Roman" w:hAnsi="Times New Roman" w:cs="Times New Roman"/>
          <w:sz w:val="27"/>
          <w:szCs w:val="27"/>
        </w:rPr>
        <w:t>лактики:</w:t>
      </w:r>
    </w:p>
    <w:p w:rsidR="00072722" w:rsidRPr="00DB6222" w:rsidRDefault="00072722" w:rsidP="00DB62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6222">
        <w:rPr>
          <w:rFonts w:ascii="Times New Roman" w:hAnsi="Times New Roman" w:cs="Times New Roman"/>
          <w:sz w:val="27"/>
          <w:szCs w:val="27"/>
        </w:rPr>
        <w:t>-</w:t>
      </w:r>
      <w:r w:rsidRPr="00DB62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транспорте;</w:t>
      </w:r>
    </w:p>
    <w:p w:rsidR="00072722" w:rsidRPr="00DB6222" w:rsidRDefault="00072722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исполнение решений, принимаемых по результатам контрольных мероприятий</w:t>
      </w:r>
    </w:p>
    <w:p w:rsidR="008E0C9D" w:rsidRPr="00DB6222" w:rsidRDefault="008B25D6" w:rsidP="00DB622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 xml:space="preserve">- нарушение лицензионных требований и условий владельцами лицензий 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DB6222">
        <w:rPr>
          <w:rFonts w:ascii="Times New Roman" w:hAnsi="Times New Roman" w:cs="Times New Roman"/>
          <w:sz w:val="27"/>
          <w:szCs w:val="27"/>
        </w:rPr>
        <w:t>по перевозке пассажиров автомобильным транспортом, оборудованным для</w:t>
      </w:r>
      <w:r w:rsidR="00072722" w:rsidRPr="00DB6222">
        <w:rPr>
          <w:rFonts w:ascii="Times New Roman" w:hAnsi="Times New Roman" w:cs="Times New Roman"/>
          <w:sz w:val="27"/>
          <w:szCs w:val="27"/>
        </w:rPr>
        <w:t xml:space="preserve"> перевозок более восьми человек;</w:t>
      </w:r>
    </w:p>
    <w:p w:rsidR="007D0EEC" w:rsidRPr="00DB6222" w:rsidRDefault="007D0EEC" w:rsidP="008B25D6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</w:p>
    <w:p w:rsidR="007D0EEC" w:rsidRPr="00DB6222" w:rsidRDefault="00A16EB2" w:rsidP="007D0EE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. Цели и задачи реализации программы профилактики</w:t>
      </w:r>
    </w:p>
    <w:p w:rsidR="007D0EEC" w:rsidRPr="00DB6222" w:rsidRDefault="00A16EB2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.1. Профилактика рисков причинения вреда (ущерба) охраняемым законом це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н</w:t>
      </w:r>
      <w:r w:rsidR="007D0EEC" w:rsidRPr="00DB6222">
        <w:rPr>
          <w:rFonts w:ascii="Times New Roman" w:eastAsia="Times New Roman" w:hAnsi="Times New Roman" w:cs="Times New Roman"/>
          <w:sz w:val="27"/>
          <w:szCs w:val="27"/>
        </w:rPr>
        <w:t>ностям направлена на достижение следующих основных целей:</w:t>
      </w:r>
    </w:p>
    <w:p w:rsidR="007D0EEC" w:rsidRPr="00DB6222" w:rsidRDefault="007D0EEC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стимулирование добросовестного соблюдения обязательных требований всеми контролируемыми лицами;</w:t>
      </w:r>
    </w:p>
    <w:p w:rsidR="007D0EEC" w:rsidRPr="00DB6222" w:rsidRDefault="007D0EEC" w:rsidP="00DB6222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0EEC" w:rsidRPr="00DB6222" w:rsidRDefault="007D0EEC" w:rsidP="00DB62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3)</w:t>
      </w:r>
      <w:r w:rsidRPr="00DB6222">
        <w:rPr>
          <w:rFonts w:ascii="Times New Roman" w:eastAsia="Times New Roman" w:hAnsi="Times New Roman" w:cs="Times New Roman"/>
          <w:sz w:val="27"/>
          <w:szCs w:val="27"/>
          <w:lang w:val="en-US"/>
        </w:rPr>
        <w:t> </w:t>
      </w:r>
      <w:r w:rsidRPr="00DB6222">
        <w:rPr>
          <w:rFonts w:ascii="Times New Roman" w:eastAsia="Times New Roman" w:hAnsi="Times New Roman" w:cs="Times New Roman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</w:t>
      </w:r>
      <w:r w:rsidR="00A16EB2" w:rsidRPr="00DB6222">
        <w:rPr>
          <w:rFonts w:ascii="Times New Roman" w:eastAsia="Times New Roman" w:hAnsi="Times New Roman" w:cs="Times New Roman"/>
          <w:sz w:val="27"/>
          <w:szCs w:val="27"/>
        </w:rPr>
        <w:t xml:space="preserve">нности о способах их </w:t>
      </w:r>
      <w:r w:rsidR="009F3C43" w:rsidRPr="00DB6222">
        <w:rPr>
          <w:rFonts w:ascii="Times New Roman" w:eastAsia="Times New Roman" w:hAnsi="Times New Roman" w:cs="Times New Roman"/>
          <w:sz w:val="27"/>
          <w:szCs w:val="27"/>
        </w:rPr>
        <w:t>соблюдения.</w:t>
      </w:r>
    </w:p>
    <w:p w:rsidR="007D0EEC" w:rsidRPr="00DB6222" w:rsidRDefault="00A16EB2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7D0EEC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.2. Задачами Программы являются: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укрепление системы профилактики нарушений обязательных требований;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- выявление причин, факторов и условий, способствующих нарушениям обяз</w:t>
      </w: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тельных требований, разработка мероприятий, направленных на устранение нарушений обязательных требований; </w:t>
      </w:r>
    </w:p>
    <w:p w:rsidR="007D0EEC" w:rsidRPr="00DB6222" w:rsidRDefault="007D0EEC" w:rsidP="00DB62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одинакового понимания обязательных требований у всех учас</w:t>
      </w:r>
      <w:r w:rsidR="002520E0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 w:rsidR="002520E0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ников контрольной деятельности</w:t>
      </w:r>
      <w:r w:rsidR="009F3C43" w:rsidRPr="00DB622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520E0" w:rsidRPr="00DB6222" w:rsidRDefault="002520E0" w:rsidP="007D0E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25085" w:rsidRPr="00DB6222" w:rsidRDefault="00A16EB2" w:rsidP="00A16EB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B6222">
        <w:rPr>
          <w:rFonts w:ascii="Times New Roman" w:eastAsia="Times New Roman" w:hAnsi="Times New Roman" w:cs="Times New Roman"/>
          <w:sz w:val="27"/>
          <w:szCs w:val="27"/>
        </w:rPr>
        <w:t>3</w:t>
      </w:r>
      <w:r w:rsidR="00825085" w:rsidRPr="00DB6222">
        <w:rPr>
          <w:rFonts w:ascii="Times New Roman" w:eastAsia="Times New Roman" w:hAnsi="Times New Roman" w:cs="Times New Roman"/>
          <w:sz w:val="27"/>
          <w:szCs w:val="27"/>
        </w:rPr>
        <w:t>. Перечень профилактических мероприятий, сроки (периодичность) их проведения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1984"/>
      </w:tblGrid>
      <w:tr w:rsidR="00825085" w:rsidRPr="00DB6222" w:rsidTr="00DB6222">
        <w:tc>
          <w:tcPr>
            <w:tcW w:w="567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5245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Срок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Ответственный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</w:tr>
      <w:tr w:rsidR="00825085" w:rsidRPr="00DB6222" w:rsidTr="00DB6222">
        <w:tc>
          <w:tcPr>
            <w:tcW w:w="10206" w:type="dxa"/>
            <w:gridSpan w:val="4"/>
            <w:vAlign w:val="center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Информирование</w:t>
            </w:r>
          </w:p>
        </w:tc>
      </w:tr>
      <w:tr w:rsidR="00825085" w:rsidRPr="00DB6222" w:rsidTr="00DB6222">
        <w:tc>
          <w:tcPr>
            <w:tcW w:w="567" w:type="dxa"/>
          </w:tcPr>
          <w:p w:rsidR="00825085" w:rsidRPr="00DB6222" w:rsidRDefault="00825085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45" w:type="dxa"/>
          </w:tcPr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Актуализация и размещение в сети «Интернет» на офиц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альном сайте Исполнительного комитета Нижнекамского муниципального района: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автомобильном транспорте, городском наземном электр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ческом транспорте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материалов, информационных писем, руководств по соблюдению обязательных требований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в) перечня индикаторов риска нарушения обязательных требований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722" w:rsidRPr="00DB6222" w:rsidRDefault="00072722" w:rsidP="0082508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85" w:rsidRPr="00DB6222" w:rsidRDefault="00825085" w:rsidP="00DB6222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5 рабочих дней с момента измен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ния действующего зак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нодательства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реже 2 раз в год</w:t>
            </w:r>
          </w:p>
          <w:p w:rsidR="00825085" w:rsidRPr="00DB6222" w:rsidRDefault="00825085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10 рабочих дней после их утве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р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ждения</w:t>
            </w:r>
          </w:p>
          <w:p w:rsidR="00825085" w:rsidRPr="00DB6222" w:rsidRDefault="00825085" w:rsidP="00072722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984" w:type="dxa"/>
          </w:tcPr>
          <w:p w:rsidR="00825085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обществе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ных перевозок и транспорта </w:t>
            </w:r>
          </w:p>
        </w:tc>
      </w:tr>
      <w:tr w:rsidR="002520E0" w:rsidRPr="00DB6222" w:rsidTr="00DB6222">
        <w:tc>
          <w:tcPr>
            <w:tcW w:w="10206" w:type="dxa"/>
            <w:gridSpan w:val="4"/>
          </w:tcPr>
          <w:p w:rsidR="002520E0" w:rsidRPr="00DB6222" w:rsidRDefault="002520E0" w:rsidP="002520E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Обобщение правоприменительной практики</w:t>
            </w:r>
          </w:p>
        </w:tc>
      </w:tr>
      <w:tr w:rsidR="002520E0" w:rsidRPr="00DB6222" w:rsidTr="00DB6222">
        <w:tc>
          <w:tcPr>
            <w:tcW w:w="567" w:type="dxa"/>
          </w:tcPr>
          <w:p w:rsidR="002520E0" w:rsidRPr="00DB6222" w:rsidRDefault="002520E0" w:rsidP="0082508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245" w:type="dxa"/>
          </w:tcPr>
          <w:p w:rsidR="002520E0" w:rsidRPr="00DB6222" w:rsidRDefault="0072103B" w:rsidP="0072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доклада </w:t>
            </w:r>
            <w:proofErr w:type="gramStart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>обобщени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правоприменительной практики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>содержащ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обобщения правопр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520E0"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менительной практики контрольного (надзорного) органа </w:t>
            </w:r>
          </w:p>
        </w:tc>
        <w:tc>
          <w:tcPr>
            <w:tcW w:w="2410" w:type="dxa"/>
          </w:tcPr>
          <w:p w:rsidR="0072103B" w:rsidRPr="00DB6222" w:rsidRDefault="0072103B" w:rsidP="0072103B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Не реже 1 раз в год</w:t>
            </w:r>
          </w:p>
          <w:p w:rsidR="002520E0" w:rsidRPr="00DB6222" w:rsidRDefault="002520E0" w:rsidP="00825085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2520E0" w:rsidRPr="00DB6222" w:rsidRDefault="0072103B" w:rsidP="00A16EB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ных перевозок и транспорта</w:t>
            </w:r>
          </w:p>
        </w:tc>
      </w:tr>
      <w:tr w:rsidR="00825085" w:rsidRPr="00DB6222" w:rsidTr="00DB6222">
        <w:tc>
          <w:tcPr>
            <w:tcW w:w="10206" w:type="dxa"/>
            <w:gridSpan w:val="4"/>
            <w:vAlign w:val="center"/>
          </w:tcPr>
          <w:p w:rsidR="00825085" w:rsidRPr="00DB6222" w:rsidRDefault="002520E0" w:rsidP="00825085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5085" w:rsidRPr="00DB6222">
              <w:rPr>
                <w:rFonts w:ascii="Times New Roman" w:hAnsi="Times New Roman" w:cs="Times New Roman"/>
                <w:sz w:val="20"/>
                <w:szCs w:val="20"/>
              </w:rPr>
              <w:t>. Объявление предостережения</w:t>
            </w:r>
          </w:p>
        </w:tc>
      </w:tr>
      <w:tr w:rsidR="00825085" w:rsidRPr="00DB6222" w:rsidTr="00DB6222">
        <w:tc>
          <w:tcPr>
            <w:tcW w:w="567" w:type="dxa"/>
          </w:tcPr>
          <w:p w:rsidR="00825085" w:rsidRPr="00DB6222" w:rsidRDefault="002520E0" w:rsidP="00B4462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25085" w:rsidRPr="00DB62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</w:tcPr>
          <w:p w:rsidR="00825085" w:rsidRPr="00DB6222" w:rsidRDefault="00825085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Выдача контролируемому лицу предостережения о н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е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825085" w:rsidRPr="00DB6222" w:rsidRDefault="00825085" w:rsidP="00B4346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При принятии решения должностными лицами, уполномоченными на осуществление муниц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и</w:t>
            </w:r>
            <w:r w:rsidRPr="00DB6222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пального контроля 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автомобильном тран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порте, городском назе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электрическом транспорте</w:t>
            </w:r>
            <w:r w:rsidR="00B44628" w:rsidRPr="00DB622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825085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ных перевозок и транспорта</w:t>
            </w:r>
          </w:p>
        </w:tc>
      </w:tr>
      <w:tr w:rsidR="00B44628" w:rsidRPr="00DB6222" w:rsidTr="00DB6222">
        <w:tc>
          <w:tcPr>
            <w:tcW w:w="10206" w:type="dxa"/>
            <w:gridSpan w:val="4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 Консультирование</w:t>
            </w:r>
          </w:p>
        </w:tc>
      </w:tr>
      <w:tr w:rsidR="00B44628" w:rsidRPr="00DB6222" w:rsidTr="00DB6222">
        <w:tc>
          <w:tcPr>
            <w:tcW w:w="567" w:type="dxa"/>
          </w:tcPr>
          <w:p w:rsidR="00B44628" w:rsidRPr="00DB6222" w:rsidRDefault="002520E0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245" w:type="dxa"/>
          </w:tcPr>
          <w:p w:rsidR="00B44628" w:rsidRPr="00DB6222" w:rsidRDefault="00B44628" w:rsidP="00B44628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и их представ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телей по вопросам, связанным с организацией и ос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ществлением муниципального контроля на автомобил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ном транспорте, городском наземном электрическом транспорте. </w:t>
            </w:r>
          </w:p>
        </w:tc>
        <w:tc>
          <w:tcPr>
            <w:tcW w:w="2410" w:type="dxa"/>
          </w:tcPr>
          <w:p w:rsidR="00B44628" w:rsidRPr="00DB6222" w:rsidRDefault="00B44628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Постоянно, в форме </w:t>
            </w:r>
            <w:proofErr w:type="gramStart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B44628" w:rsidRPr="00DB6222" w:rsidRDefault="00B44628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письменных разъяснений</w:t>
            </w:r>
          </w:p>
        </w:tc>
        <w:tc>
          <w:tcPr>
            <w:tcW w:w="1984" w:type="dxa"/>
          </w:tcPr>
          <w:p w:rsidR="00B44628" w:rsidRPr="00DB6222" w:rsidRDefault="0072103B" w:rsidP="0072103B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ных перевозок и транспорта</w:t>
            </w:r>
          </w:p>
        </w:tc>
      </w:tr>
      <w:tr w:rsidR="00B44628" w:rsidRPr="00DB6222" w:rsidTr="00DB6222">
        <w:tc>
          <w:tcPr>
            <w:tcW w:w="10206" w:type="dxa"/>
            <w:gridSpan w:val="4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4628" w:rsidRPr="00DB6222">
              <w:rPr>
                <w:rFonts w:ascii="Times New Roman" w:hAnsi="Times New Roman" w:cs="Times New Roman"/>
                <w:sz w:val="20"/>
                <w:szCs w:val="20"/>
              </w:rPr>
              <w:t>. Профилактический визит</w:t>
            </w:r>
          </w:p>
        </w:tc>
      </w:tr>
      <w:tr w:rsidR="00B44628" w:rsidRPr="00DB6222" w:rsidTr="00DB6222">
        <w:tc>
          <w:tcPr>
            <w:tcW w:w="567" w:type="dxa"/>
          </w:tcPr>
          <w:p w:rsidR="00B44628" w:rsidRPr="00DB6222" w:rsidRDefault="002520E0" w:rsidP="00B4462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44628" w:rsidRPr="00DB6222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245" w:type="dxa"/>
          </w:tcPr>
          <w:p w:rsidR="00B44628" w:rsidRPr="00DB6222" w:rsidRDefault="00B44628" w:rsidP="00B44628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беседа по месту осуществления де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тельности контролируемого лица либо путем использов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видеоконференц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-связи</w:t>
            </w:r>
          </w:p>
        </w:tc>
        <w:tc>
          <w:tcPr>
            <w:tcW w:w="2410" w:type="dxa"/>
          </w:tcPr>
          <w:p w:rsidR="00B44628" w:rsidRPr="00DB6222" w:rsidRDefault="00B44628" w:rsidP="00B434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да по месту осуществл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ния деятельности ко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 xml:space="preserve">тролируемого лица либо путем использования </w:t>
            </w:r>
            <w:proofErr w:type="spellStart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видеоконференц</w:t>
            </w:r>
            <w:proofErr w:type="spellEnd"/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-связи</w:t>
            </w:r>
          </w:p>
        </w:tc>
        <w:tc>
          <w:tcPr>
            <w:tcW w:w="1984" w:type="dxa"/>
          </w:tcPr>
          <w:p w:rsidR="00B44628" w:rsidRPr="00DB6222" w:rsidRDefault="0072103B" w:rsidP="00721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Отдел обществе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6222">
              <w:rPr>
                <w:rFonts w:ascii="Times New Roman" w:hAnsi="Times New Roman" w:cs="Times New Roman"/>
                <w:sz w:val="20"/>
                <w:szCs w:val="20"/>
              </w:rPr>
              <w:t>ных перевозок и транспорта</w:t>
            </w:r>
          </w:p>
        </w:tc>
      </w:tr>
    </w:tbl>
    <w:p w:rsidR="00825085" w:rsidRPr="00DB6222" w:rsidRDefault="00825085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25085" w:rsidRPr="00DB6222" w:rsidRDefault="00825085" w:rsidP="00B4462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DB6222" w:rsidRDefault="00A16EB2" w:rsidP="00B446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B6222">
        <w:rPr>
          <w:rFonts w:ascii="Times New Roman" w:hAnsi="Times New Roman" w:cs="Times New Roman"/>
          <w:sz w:val="26"/>
          <w:szCs w:val="26"/>
        </w:rPr>
        <w:t>4</w:t>
      </w:r>
      <w:r w:rsidR="00B44628" w:rsidRPr="00DB6222">
        <w:rPr>
          <w:rFonts w:ascii="Times New Roman" w:hAnsi="Times New Roman" w:cs="Times New Roman"/>
          <w:sz w:val="26"/>
          <w:szCs w:val="26"/>
        </w:rPr>
        <w:t xml:space="preserve">. Показатели результативности и эффективности программы профилактики рисков </w:t>
      </w:r>
    </w:p>
    <w:p w:rsidR="00B44628" w:rsidRPr="00DB6222" w:rsidRDefault="00B44628" w:rsidP="00B4462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B6222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Реализация программы профилактики способствует: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уменьшени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общего числа нарушений обязательных требований, выявляемых при проведении транспортного контроля (надзора) в отношении поднадзорных хозя</w:t>
      </w:r>
      <w:r w:rsidRPr="00DB6222">
        <w:rPr>
          <w:rFonts w:ascii="Times New Roman" w:hAnsi="Times New Roman" w:cs="Times New Roman"/>
          <w:sz w:val="27"/>
          <w:szCs w:val="27"/>
        </w:rPr>
        <w:t>й</w:t>
      </w:r>
      <w:r w:rsidRPr="00DB6222">
        <w:rPr>
          <w:rFonts w:ascii="Times New Roman" w:hAnsi="Times New Roman" w:cs="Times New Roman"/>
          <w:sz w:val="27"/>
          <w:szCs w:val="27"/>
        </w:rPr>
        <w:t>ствующих субъектов;</w:t>
      </w:r>
    </w:p>
    <w:p w:rsidR="00B44628" w:rsidRPr="00DB6222" w:rsidRDefault="00B44628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обеспечени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повышения безопасности перевозок пассажиров;</w:t>
      </w:r>
    </w:p>
    <w:p w:rsidR="00B44628" w:rsidRPr="00DB6222" w:rsidRDefault="008E0C9D" w:rsidP="00DB6222">
      <w:pPr>
        <w:pStyle w:val="a5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проведени</w:t>
      </w:r>
      <w:r w:rsidR="0072103B" w:rsidRPr="00DB6222">
        <w:rPr>
          <w:rFonts w:ascii="Times New Roman" w:hAnsi="Times New Roman" w:cs="Times New Roman"/>
          <w:sz w:val="27"/>
          <w:szCs w:val="27"/>
        </w:rPr>
        <w:t>ю</w:t>
      </w:r>
      <w:r w:rsidRPr="00DB6222">
        <w:rPr>
          <w:rFonts w:ascii="Times New Roman" w:hAnsi="Times New Roman" w:cs="Times New Roman"/>
          <w:sz w:val="27"/>
          <w:szCs w:val="27"/>
        </w:rPr>
        <w:t xml:space="preserve"> своевременного и объективного рассмотрения обращений граждан в отношении юридических лиц, на деятельность которых поступили обращения </w:t>
      </w:r>
      <w:r w:rsidR="00DB622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DB6222">
        <w:rPr>
          <w:rFonts w:ascii="Times New Roman" w:hAnsi="Times New Roman" w:cs="Times New Roman"/>
          <w:sz w:val="27"/>
          <w:szCs w:val="27"/>
        </w:rPr>
        <w:t>и принятие мер к нарушителям;</w:t>
      </w:r>
      <w:r w:rsidR="00B44628" w:rsidRPr="00DB622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4628" w:rsidRPr="00DB6222" w:rsidRDefault="00B44628" w:rsidP="00DB6222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 w:rsidRPr="00DB6222">
        <w:rPr>
          <w:rFonts w:ascii="Times New Roman" w:hAnsi="Times New Roman" w:cs="Times New Roman"/>
          <w:sz w:val="27"/>
          <w:szCs w:val="27"/>
        </w:rPr>
        <w:t>- повышению качества пре</w:t>
      </w:r>
      <w:r w:rsidR="00C9321C" w:rsidRPr="00DB6222">
        <w:rPr>
          <w:rFonts w:ascii="Times New Roman" w:hAnsi="Times New Roman" w:cs="Times New Roman"/>
          <w:sz w:val="27"/>
          <w:szCs w:val="27"/>
        </w:rPr>
        <w:t>доставляемых транспортных услуг.</w:t>
      </w:r>
    </w:p>
    <w:p w:rsidR="00C9321C" w:rsidRPr="00DB6222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C9321C" w:rsidRPr="00DB6222" w:rsidRDefault="00C9321C" w:rsidP="00B4462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D0EEC" w:rsidRPr="00DB6222" w:rsidRDefault="007D0EEC" w:rsidP="007D0EEC">
      <w:pPr>
        <w:pStyle w:val="a5"/>
        <w:rPr>
          <w:rFonts w:ascii="Times New Roman" w:hAnsi="Times New Roman" w:cs="Times New Roman"/>
          <w:sz w:val="27"/>
          <w:szCs w:val="27"/>
        </w:rPr>
      </w:pPr>
    </w:p>
    <w:sectPr w:rsidR="007D0EEC" w:rsidRPr="00DB6222" w:rsidSect="00DB62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ABD"/>
    <w:multiLevelType w:val="hybridMultilevel"/>
    <w:tmpl w:val="22C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83405"/>
    <w:multiLevelType w:val="hybridMultilevel"/>
    <w:tmpl w:val="1B9ECADA"/>
    <w:lvl w:ilvl="0" w:tplc="985C850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4">
    <w:nsid w:val="657D4B24"/>
    <w:multiLevelType w:val="hybridMultilevel"/>
    <w:tmpl w:val="3C8C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F606FB"/>
    <w:multiLevelType w:val="multilevel"/>
    <w:tmpl w:val="ABE60084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C7"/>
    <w:rsid w:val="00072722"/>
    <w:rsid w:val="00146058"/>
    <w:rsid w:val="001D6BA2"/>
    <w:rsid w:val="002520E0"/>
    <w:rsid w:val="00263A9C"/>
    <w:rsid w:val="00312F9F"/>
    <w:rsid w:val="00490B3C"/>
    <w:rsid w:val="004E33C4"/>
    <w:rsid w:val="00526605"/>
    <w:rsid w:val="0072103B"/>
    <w:rsid w:val="007D0EEC"/>
    <w:rsid w:val="00825085"/>
    <w:rsid w:val="008B25D6"/>
    <w:rsid w:val="008C0D12"/>
    <w:rsid w:val="008E0C9D"/>
    <w:rsid w:val="008E16FF"/>
    <w:rsid w:val="009221AD"/>
    <w:rsid w:val="00967F86"/>
    <w:rsid w:val="00982349"/>
    <w:rsid w:val="0099707F"/>
    <w:rsid w:val="009D7E56"/>
    <w:rsid w:val="009F3C43"/>
    <w:rsid w:val="009F77D3"/>
    <w:rsid w:val="00A16EB2"/>
    <w:rsid w:val="00A577F9"/>
    <w:rsid w:val="00AB31C7"/>
    <w:rsid w:val="00B43460"/>
    <w:rsid w:val="00B44628"/>
    <w:rsid w:val="00C31CE8"/>
    <w:rsid w:val="00C9321C"/>
    <w:rsid w:val="00D2295D"/>
    <w:rsid w:val="00D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E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E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D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F7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9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9F77D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E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E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D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F7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9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9F77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USER</cp:lastModifiedBy>
  <cp:revision>2</cp:revision>
  <cp:lastPrinted>2022-11-09T11:37:00Z</cp:lastPrinted>
  <dcterms:created xsi:type="dcterms:W3CDTF">2022-11-16T11:50:00Z</dcterms:created>
  <dcterms:modified xsi:type="dcterms:W3CDTF">2022-11-16T11:50:00Z</dcterms:modified>
</cp:coreProperties>
</file>